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09" w:rsidRDefault="00D23842">
      <w:pPr>
        <w:pStyle w:val="Adresat"/>
        <w:jc w:val="left"/>
        <w:rPr>
          <w:b/>
        </w:rPr>
      </w:pPr>
      <w:r>
        <w:rPr>
          <w:b/>
        </w:rPr>
        <w:t>Załącznik nr 1</w:t>
      </w:r>
    </w:p>
    <w:p w:rsidR="00C75809" w:rsidRDefault="00D23842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>
        <w:rPr>
          <w:b/>
          <w:sz w:val="20"/>
          <w:szCs w:val="24"/>
        </w:rPr>
        <w:t>do</w:t>
      </w:r>
      <w:r>
        <w:rPr>
          <w:b/>
          <w:i/>
          <w:sz w:val="20"/>
          <w:szCs w:val="24"/>
        </w:rPr>
        <w:t xml:space="preserve"> </w:t>
      </w:r>
      <w:r>
        <w:rPr>
          <w:rFonts w:eastAsia="Times New Roman" w:cs="Calibri"/>
          <w:b/>
          <w:sz w:val="20"/>
          <w:szCs w:val="24"/>
          <w:lang w:eastAsia="pl-PL"/>
        </w:rPr>
        <w:t>ZAPYTANIA OFERTOWEGO NR 1-2023</w:t>
      </w:r>
    </w:p>
    <w:p w:rsidR="00C75809" w:rsidRDefault="00C75809">
      <w:pPr>
        <w:rPr>
          <w:rFonts w:ascii="Calibri" w:hAnsi="Calibri" w:cs="Calibri"/>
          <w:bCs/>
          <w:sz w:val="16"/>
          <w:szCs w:val="20"/>
        </w:rPr>
      </w:pPr>
    </w:p>
    <w:p w:rsidR="00C75809" w:rsidRDefault="00C75809">
      <w:pPr>
        <w:rPr>
          <w:rFonts w:ascii="Calibri" w:hAnsi="Calibri" w:cs="Calibri"/>
          <w:bCs/>
          <w:sz w:val="16"/>
          <w:szCs w:val="20"/>
        </w:rPr>
      </w:pPr>
    </w:p>
    <w:p w:rsidR="00C75809" w:rsidRDefault="00D23842">
      <w:pPr>
        <w:spacing w:after="0" w:line="240" w:lineRule="auto"/>
        <w:jc w:val="center"/>
        <w:rPr>
          <w:color w:val="000000"/>
        </w:rPr>
      </w:pPr>
      <w:r>
        <w:rPr>
          <w:rFonts w:cs="Calibri"/>
          <w:b/>
          <w:bCs/>
          <w:color w:val="000000"/>
          <w:sz w:val="28"/>
          <w:szCs w:val="20"/>
        </w:rPr>
        <w:t xml:space="preserve">SZCZEGÓŁOWY ZAKRES PRZEDMIOTU    </w:t>
      </w:r>
    </w:p>
    <w:p w:rsidR="00C75809" w:rsidRDefault="00D23842">
      <w:pPr>
        <w:spacing w:after="120" w:line="240" w:lineRule="auto"/>
        <w:jc w:val="center"/>
        <w:rPr>
          <w:color w:val="000000"/>
        </w:rPr>
      </w:pPr>
      <w:r>
        <w:rPr>
          <w:rFonts w:cs="Calibri"/>
          <w:b/>
          <w:bCs/>
          <w:color w:val="000000"/>
          <w:sz w:val="28"/>
          <w:szCs w:val="20"/>
        </w:rPr>
        <w:t>POSTĘPOWANIA KONKURENCYJNEGO</w:t>
      </w:r>
    </w:p>
    <w:p w:rsidR="00C75809" w:rsidRDefault="00D23842">
      <w:pPr>
        <w:spacing w:after="240" w:line="240" w:lineRule="auto"/>
        <w:ind w:left="-426" w:right="-284"/>
        <w:jc w:val="center"/>
        <w:rPr>
          <w:color w:val="000000"/>
        </w:rPr>
      </w:pPr>
      <w:r>
        <w:rPr>
          <w:rFonts w:cs="Calibri"/>
          <w:b/>
          <w:bCs/>
          <w:color w:val="000000"/>
          <w:szCs w:val="24"/>
        </w:rPr>
        <w:t xml:space="preserve">(dotyczy </w:t>
      </w:r>
      <w:r>
        <w:rPr>
          <w:b/>
          <w:color w:val="000000"/>
          <w:szCs w:val="24"/>
        </w:rPr>
        <w:t>wykonania prac remontowo-montażowych w budynku Przychodni „Mój Lekarz” w Sochaczewie)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 Zakres prac: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1. Prace przygotowawcze </w:t>
      </w:r>
      <w:r>
        <w:rPr>
          <w:sz w:val="24"/>
          <w:szCs w:val="24"/>
        </w:rPr>
        <w:t>remontowo-budowlane: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a) Demontaż 13 drzwi wewnętrznych oraz futryn, dostosowanie otworów drzwiowych do wymiarów nowych, montowanych drzwi. Drzwi oznaczone gwiazdką nie podlegają wymianie.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b) Demontaż 30 punktów oświetleniowych oraz demontaż i obniżenie 20 </w:t>
      </w:r>
      <w:r>
        <w:rPr>
          <w:sz w:val="24"/>
          <w:szCs w:val="24"/>
        </w:rPr>
        <w:t>sztuk włączników.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c) Demontaż starej instalacji elektrycznej we wszystkich pomieszczeniach wskazanych w załączniku nr 1. 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d) Wyburzanie ścian zgodnie z załącznikiem nr 3. Powierzchnia ścian do wyburzenia  to 23,5 m2. 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e) Demontaż armatury ceramicznej oraz </w:t>
      </w:r>
      <w:r>
        <w:rPr>
          <w:sz w:val="24"/>
          <w:szCs w:val="24"/>
        </w:rPr>
        <w:t>demontaż instalacji wodno-kanalizacyjnej w pomieszczeniach wskazanych w załączniku nr 3.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f) Skucie starej terakoty w pomieszczeniach wskazanych w zał.nr 4. 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g) Skucie starej glazury. Łączna powierzchnia do skucia 136 m2.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h) Demontaż lady recepcyjnej.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2. Pr</w:t>
      </w:r>
      <w:r>
        <w:rPr>
          <w:sz w:val="24"/>
          <w:szCs w:val="24"/>
        </w:rPr>
        <w:t>ace remontowe: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a) Montaż 11 drzwi wewnętrznych i futryn.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b) Zamontowanie 30 punktów oświetleniowych i 20 włączników.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c) Poprowadzenie nowych przewodów elektrycznych w pomieszczeniach wskazanych w załącznikiem nr 1.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d) Postawienie nowych ścian zgodnie z </w:t>
      </w:r>
      <w:r>
        <w:rPr>
          <w:sz w:val="24"/>
          <w:szCs w:val="24"/>
        </w:rPr>
        <w:t>załącznikiem nr 3. Łączna powierzchnia ścian do postawienia 20,5 m2.</w:t>
      </w:r>
    </w:p>
    <w:p w:rsidR="00C75809" w:rsidRDefault="00D23842">
      <w:pPr>
        <w:spacing w:after="20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e) Montaż armatury ceramicznej oraz instalacji wodno-kanalizacyjnej, CO i CWU.</w:t>
      </w:r>
    </w:p>
    <w:p w:rsidR="00C75809" w:rsidRDefault="00D23842">
      <w:pPr>
        <w:spacing w:after="20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f) Zamontowanie relingów i uchwytów dla osób niepełnosprawnych w nowopowstałej toalecie.</w:t>
      </w:r>
    </w:p>
    <w:p w:rsidR="00C75809" w:rsidRDefault="00D23842">
      <w:pPr>
        <w:spacing w:after="20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g) Wyrównanie powie</w:t>
      </w:r>
      <w:r>
        <w:rPr>
          <w:color w:val="000000"/>
          <w:sz w:val="24"/>
          <w:szCs w:val="24"/>
        </w:rPr>
        <w:t>rzchni między pomieszczeniami (likwidacja barier w ciągach komunikacyjnych).</w:t>
      </w:r>
    </w:p>
    <w:p w:rsidR="00C75809" w:rsidRDefault="00D23842">
      <w:pPr>
        <w:spacing w:after="20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h) Położenie terakoty zgodnie z załącznikiem nr 4. Łączna powierzchnia posadzki 136 m2. </w:t>
      </w:r>
    </w:p>
    <w:p w:rsidR="00C75809" w:rsidRDefault="00D23842">
      <w:pPr>
        <w:spacing w:after="20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i) Przygotowanie ścian do położenia glazury, położenie glazury zgodnie z załącznikiem nr 5</w:t>
      </w:r>
      <w:r>
        <w:rPr>
          <w:color w:val="000000"/>
          <w:sz w:val="24"/>
          <w:szCs w:val="24"/>
        </w:rPr>
        <w:t>. Gres na ścianach 25 m2.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II. Zakup i montaż drzwi zewnętrznych automatycznych i wewnętrznych automatycznych ( wewnętrzne szer. 1.60 wys. 2.10; zewnętrzne: szer. 1.10 wys. 2.05) z napędem automatycznym; o konstrukcji aluminiowej z wypełnieniem, zgodne z </w:t>
      </w:r>
      <w:proofErr w:type="spellStart"/>
      <w:r>
        <w:rPr>
          <w:color w:val="000000"/>
          <w:sz w:val="24"/>
          <w:szCs w:val="24"/>
        </w:rPr>
        <w:t>ob</w:t>
      </w:r>
      <w:r>
        <w:rPr>
          <w:color w:val="000000"/>
          <w:sz w:val="24"/>
          <w:szCs w:val="24"/>
        </w:rPr>
        <w:t>ow</w:t>
      </w:r>
      <w:proofErr w:type="spellEnd"/>
      <w:r>
        <w:rPr>
          <w:color w:val="000000"/>
          <w:sz w:val="24"/>
          <w:szCs w:val="24"/>
        </w:rPr>
        <w:t>. normami. Napędy obejmują czujniki zabezpieczające zamykanie i aktywację otwarcia, sterowanie programatorem natynkowym</w:t>
      </w:r>
      <w:r>
        <w:rPr>
          <w:b/>
          <w:color w:val="000000"/>
          <w:sz w:val="24"/>
          <w:szCs w:val="24"/>
        </w:rPr>
        <w:t>.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Zakup i montaż mebli</w:t>
      </w:r>
      <w:r w:rsidR="00977B71">
        <w:rPr>
          <w:color w:val="000000"/>
          <w:sz w:val="24"/>
          <w:szCs w:val="24"/>
        </w:rPr>
        <w:t xml:space="preserve"> na wymiar w rejestracji:</w:t>
      </w:r>
      <w:r>
        <w:rPr>
          <w:color w:val="000000"/>
          <w:sz w:val="24"/>
          <w:szCs w:val="24"/>
        </w:rPr>
        <w:t xml:space="preserve"> lady recepcyjnej o długości 350 cm i szerokości 90 cm z wydzielonym miejscem dla osoby </w:t>
      </w:r>
      <w:r>
        <w:rPr>
          <w:color w:val="000000"/>
          <w:sz w:val="24"/>
          <w:szCs w:val="24"/>
        </w:rPr>
        <w:t>niepełnosprawnej, biurko, kontener/szafka wraz z montażem i transport</w:t>
      </w:r>
      <w:r w:rsidR="00977B71">
        <w:rPr>
          <w:color w:val="000000"/>
          <w:sz w:val="24"/>
          <w:szCs w:val="24"/>
        </w:rPr>
        <w:t>em</w:t>
      </w:r>
      <w:bookmarkStart w:id="0" w:name="_GoBack"/>
      <w:bookmarkEnd w:id="0"/>
      <w:r>
        <w:rPr>
          <w:b/>
          <w:color w:val="000000"/>
          <w:sz w:val="24"/>
          <w:szCs w:val="24"/>
        </w:rPr>
        <w:t>.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Zestawienie materiałowe: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Poniższe zestawienie zawiera spis materiałów proponowanych do wykonania prac remontowo- budowlanych o których mowa w powyższ</w:t>
      </w:r>
      <w:r>
        <w:rPr>
          <w:color w:val="000000"/>
          <w:sz w:val="24"/>
          <w:szCs w:val="24"/>
        </w:rPr>
        <w:t xml:space="preserve">ym zapytaniu ofertowym. Wszelkie odstępstwa lub zmiany w trakcie prac należy uzgodnić z Zamawiającym. 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75 sztuk płyty sufitowej 60 x 60 cm (powierzchnia 27 m2).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Propozycje do wyboru: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Płyta sufitowa </w:t>
      </w:r>
      <w:proofErr w:type="spellStart"/>
      <w:r>
        <w:rPr>
          <w:color w:val="000000"/>
          <w:sz w:val="24"/>
          <w:szCs w:val="24"/>
        </w:rPr>
        <w:t>Knauf</w:t>
      </w:r>
      <w:proofErr w:type="spellEnd"/>
      <w:r>
        <w:rPr>
          <w:color w:val="000000"/>
          <w:sz w:val="24"/>
          <w:szCs w:val="24"/>
        </w:rPr>
        <w:t xml:space="preserve"> CS </w:t>
      </w:r>
      <w:proofErr w:type="spellStart"/>
      <w:r>
        <w:rPr>
          <w:color w:val="000000"/>
          <w:sz w:val="24"/>
          <w:szCs w:val="24"/>
        </w:rPr>
        <w:t>Therm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Feinstratos</w:t>
      </w:r>
      <w:proofErr w:type="spellEnd"/>
      <w:r>
        <w:rPr>
          <w:color w:val="000000"/>
          <w:sz w:val="24"/>
          <w:szCs w:val="24"/>
        </w:rPr>
        <w:t xml:space="preserve"> Board 15 x 600 x 600 mm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Płyta sufitowa </w:t>
      </w:r>
      <w:proofErr w:type="spellStart"/>
      <w:r>
        <w:rPr>
          <w:color w:val="000000"/>
          <w:sz w:val="24"/>
          <w:szCs w:val="24"/>
        </w:rPr>
        <w:t>Knauf</w:t>
      </w:r>
      <w:proofErr w:type="spellEnd"/>
      <w:r>
        <w:rPr>
          <w:color w:val="000000"/>
          <w:sz w:val="24"/>
          <w:szCs w:val="24"/>
        </w:rPr>
        <w:t xml:space="preserve"> CS </w:t>
      </w:r>
      <w:proofErr w:type="spellStart"/>
      <w:r>
        <w:rPr>
          <w:color w:val="000000"/>
          <w:sz w:val="24"/>
          <w:szCs w:val="24"/>
        </w:rPr>
        <w:t>Therm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Antaris</w:t>
      </w:r>
      <w:proofErr w:type="spellEnd"/>
      <w:r>
        <w:rPr>
          <w:color w:val="000000"/>
          <w:sz w:val="24"/>
          <w:szCs w:val="24"/>
        </w:rPr>
        <w:t xml:space="preserve"> C Board 13 x 600 x 600 mm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Płyta sufitowa </w:t>
      </w:r>
      <w:proofErr w:type="spellStart"/>
      <w:r>
        <w:rPr>
          <w:color w:val="000000"/>
          <w:sz w:val="24"/>
          <w:szCs w:val="24"/>
        </w:rPr>
        <w:t>Knauf</w:t>
      </w:r>
      <w:proofErr w:type="spellEnd"/>
      <w:r>
        <w:rPr>
          <w:color w:val="000000"/>
          <w:sz w:val="24"/>
          <w:szCs w:val="24"/>
        </w:rPr>
        <w:t xml:space="preserve"> CS </w:t>
      </w:r>
      <w:proofErr w:type="spellStart"/>
      <w:r>
        <w:rPr>
          <w:color w:val="000000"/>
          <w:sz w:val="24"/>
          <w:szCs w:val="24"/>
        </w:rPr>
        <w:t>Ecomin</w:t>
      </w:r>
      <w:proofErr w:type="spellEnd"/>
      <w:r>
        <w:rPr>
          <w:color w:val="000000"/>
          <w:sz w:val="24"/>
          <w:szCs w:val="24"/>
        </w:rPr>
        <w:t xml:space="preserve"> Filigran Board 13 x 600 x 600 mm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Dodatkowo: 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profil przyścienny - 10 sztuk |1 sztuka - 4 m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Arial;Helvetica;sans-serif" w:hAnsi="Arial;Helvetica;sans-serif"/>
          <w:color w:val="222222"/>
        </w:rPr>
        <w:t>- profil główny - 7 sztuk | 1 sztuka - 3 m</w:t>
      </w:r>
    </w:p>
    <w:p w:rsidR="00C75809" w:rsidRDefault="00D23842">
      <w:pPr>
        <w:spacing w:after="0"/>
        <w:rPr>
          <w:rFonts w:ascii="Calibri" w:hAnsi="Calibri"/>
          <w:color w:val="000000"/>
          <w:sz w:val="24"/>
          <w:szCs w:val="24"/>
        </w:rPr>
      </w:pPr>
      <w:r>
        <w:rPr>
          <w:rFonts w:ascii="Arial;Helvetica;sans-serif" w:hAnsi="Arial;Helvetica;sans-serif"/>
          <w:color w:val="222222"/>
        </w:rPr>
        <w:t>- profil rozdzielczy 60</w:t>
      </w:r>
      <w:r>
        <w:rPr>
          <w:rFonts w:ascii="Arial;Helvetica;sans-serif" w:hAnsi="Arial;Helvetica;sans-serif"/>
          <w:color w:val="222222"/>
        </w:rPr>
        <w:t xml:space="preserve"> - 30 sztuk | 1 sztuka - 0,6 m</w:t>
      </w:r>
    </w:p>
    <w:p w:rsidR="00C75809" w:rsidRDefault="00C75809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Montaż nowej ścianki w toaletach:</w:t>
      </w:r>
    </w:p>
    <w:p w:rsidR="00C75809" w:rsidRDefault="00D23842">
      <w:pPr>
        <w:spacing w:after="0"/>
        <w:rPr>
          <w:rFonts w:ascii="Calibri" w:hAnsi="Calibri"/>
          <w:color w:val="000000"/>
          <w:sz w:val="24"/>
          <w:szCs w:val="24"/>
        </w:rPr>
      </w:pPr>
      <w:r>
        <w:rPr>
          <w:rFonts w:ascii="Arial;Helvetica;sans-serif" w:hAnsi="Arial;Helvetica;sans-serif"/>
          <w:color w:val="222222"/>
        </w:rPr>
        <w:t>- stelaż ścienny U75 | 2 SZT. | 1 szt. - 3 m</w:t>
      </w:r>
    </w:p>
    <w:p w:rsidR="00C75809" w:rsidRDefault="00D23842">
      <w:pPr>
        <w:spacing w:after="0"/>
        <w:rPr>
          <w:rFonts w:ascii="Calibri" w:hAnsi="Calibri"/>
          <w:color w:val="000000"/>
          <w:sz w:val="24"/>
          <w:szCs w:val="24"/>
        </w:rPr>
      </w:pPr>
      <w:r>
        <w:rPr>
          <w:rFonts w:ascii="Arial;Helvetica;sans-serif" w:hAnsi="Arial;Helvetica;sans-serif"/>
          <w:color w:val="222222"/>
        </w:rPr>
        <w:t>- profil C75 | 4 SZT. | 1 szt. - 3 m</w:t>
      </w:r>
    </w:p>
    <w:p w:rsidR="00C75809" w:rsidRDefault="00C75809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Oprawy oświetleniowe oraz osprzęt - propozycje:</w:t>
      </w:r>
    </w:p>
    <w:p w:rsidR="00C75809" w:rsidRDefault="00D23842">
      <w:pPr>
        <w:spacing w:line="276" w:lineRule="auto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 sztuk CL ITAKA LED 40W 4000K 8456 </w:t>
      </w:r>
      <w:proofErr w:type="spellStart"/>
      <w:r>
        <w:rPr>
          <w:color w:val="000000"/>
          <w:sz w:val="24"/>
          <w:szCs w:val="24"/>
        </w:rPr>
        <w:t>Nowodvorski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Lightin</w:t>
      </w:r>
      <w:r>
        <w:rPr>
          <w:color w:val="000000"/>
          <w:sz w:val="24"/>
          <w:szCs w:val="24"/>
        </w:rPr>
        <w:t>g</w:t>
      </w:r>
      <w:proofErr w:type="spellEnd"/>
      <w:r>
        <w:rPr>
          <w:color w:val="000000"/>
          <w:sz w:val="24"/>
          <w:szCs w:val="24"/>
        </w:rPr>
        <w:t xml:space="preserve"> szerokość 59,5 cm x59,5 cm </w:t>
      </w:r>
    </w:p>
    <w:p w:rsidR="00C75809" w:rsidRDefault="00D23842">
      <w:pPr>
        <w:spacing w:line="276" w:lineRule="auto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sztuki </w:t>
      </w:r>
      <w:bookmarkStart w:id="1" w:name="oH1"/>
      <w:bookmarkEnd w:id="1"/>
      <w:r>
        <w:rPr>
          <w:color w:val="000000"/>
          <w:sz w:val="24"/>
          <w:szCs w:val="24"/>
        </w:rPr>
        <w:t xml:space="preserve">CL OFFICE PRO LED 120 </w:t>
      </w:r>
      <w:proofErr w:type="spellStart"/>
      <w:r>
        <w:rPr>
          <w:color w:val="000000"/>
          <w:sz w:val="24"/>
          <w:szCs w:val="24"/>
        </w:rPr>
        <w:t>white</w:t>
      </w:r>
      <w:proofErr w:type="spellEnd"/>
      <w:r>
        <w:rPr>
          <w:color w:val="000000"/>
          <w:sz w:val="24"/>
          <w:szCs w:val="24"/>
        </w:rPr>
        <w:t xml:space="preserve"> 4000K 10211 </w:t>
      </w:r>
      <w:proofErr w:type="spellStart"/>
      <w:r>
        <w:rPr>
          <w:color w:val="000000"/>
          <w:sz w:val="24"/>
          <w:szCs w:val="24"/>
        </w:rPr>
        <w:t>Nowodvorski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Lighting</w:t>
      </w:r>
      <w:proofErr w:type="spellEnd"/>
      <w:r>
        <w:rPr>
          <w:color w:val="000000"/>
          <w:sz w:val="24"/>
          <w:szCs w:val="24"/>
        </w:rPr>
        <w:t xml:space="preserve"> szerokość 6 cm długość 21 cm </w:t>
      </w:r>
    </w:p>
    <w:p w:rsidR="00C75809" w:rsidRDefault="00D23842">
      <w:pPr>
        <w:spacing w:line="276" w:lineRule="auto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 sztuk ramek i łączników:</w:t>
      </w:r>
    </w:p>
    <w:p w:rsidR="00C75809" w:rsidRDefault="00D23842">
      <w:pPr>
        <w:spacing w:line="276" w:lineRule="auto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Propozycje:</w:t>
      </w:r>
    </w:p>
    <w:p w:rsidR="00C75809" w:rsidRDefault="00D23842">
      <w:pPr>
        <w:spacing w:line="276" w:lineRule="auto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Ramka Rosa 1- krotna Srebro i łącznik Rosa 1- biegun Srebro </w:t>
      </w:r>
    </w:p>
    <w:p w:rsidR="00C75809" w:rsidRDefault="00D23842">
      <w:pPr>
        <w:spacing w:line="276" w:lineRule="auto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Abex</w:t>
      </w:r>
      <w:proofErr w:type="spellEnd"/>
      <w:r>
        <w:rPr>
          <w:color w:val="000000"/>
          <w:sz w:val="24"/>
          <w:szCs w:val="24"/>
        </w:rPr>
        <w:t xml:space="preserve"> ramka pojedyncza </w:t>
      </w:r>
      <w:r>
        <w:rPr>
          <w:color w:val="000000"/>
          <w:sz w:val="24"/>
          <w:szCs w:val="24"/>
        </w:rPr>
        <w:t xml:space="preserve">Antracyt i </w:t>
      </w:r>
      <w:proofErr w:type="spellStart"/>
      <w:r>
        <w:rPr>
          <w:color w:val="000000"/>
          <w:sz w:val="24"/>
          <w:szCs w:val="24"/>
        </w:rPr>
        <w:t>Abex</w:t>
      </w:r>
      <w:proofErr w:type="spellEnd"/>
      <w:r>
        <w:rPr>
          <w:color w:val="000000"/>
          <w:sz w:val="24"/>
          <w:szCs w:val="24"/>
        </w:rPr>
        <w:t xml:space="preserve"> łącznik pojedynczy Antracyt</w:t>
      </w:r>
    </w:p>
    <w:p w:rsidR="00C75809" w:rsidRDefault="00D23842">
      <w:pPr>
        <w:spacing w:line="276" w:lineRule="auto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-Karlik ramka pojedyncza DECO- grafit i Karlik łącznik DEKO pojedynczy grafit</w:t>
      </w:r>
    </w:p>
    <w:p w:rsidR="00C75809" w:rsidRDefault="00D23842">
      <w:pPr>
        <w:spacing w:line="276" w:lineRule="auto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Posadzki - 136 m2</w:t>
      </w:r>
    </w:p>
    <w:p w:rsidR="00C75809" w:rsidRDefault="00D23842">
      <w:pPr>
        <w:spacing w:line="276" w:lineRule="auto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Masa samopoziomująca SAM 100, ilość: 5 440 kg</w:t>
      </w:r>
    </w:p>
    <w:p w:rsidR="00C75809" w:rsidRDefault="00D23842">
      <w:pPr>
        <w:spacing w:line="276" w:lineRule="auto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Płytki </w:t>
      </w:r>
      <w:proofErr w:type="spellStart"/>
      <w:r>
        <w:rPr>
          <w:color w:val="000000"/>
          <w:sz w:val="24"/>
          <w:szCs w:val="24"/>
        </w:rPr>
        <w:t>gresowe</w:t>
      </w:r>
      <w:proofErr w:type="spellEnd"/>
      <w:r>
        <w:rPr>
          <w:color w:val="000000"/>
          <w:sz w:val="24"/>
          <w:szCs w:val="24"/>
        </w:rPr>
        <w:t xml:space="preserve"> 550 sztuk format 60 x 60 cm (zamiennie):</w:t>
      </w:r>
    </w:p>
    <w:p w:rsidR="00C75809" w:rsidRDefault="00D23842">
      <w:pPr>
        <w:spacing w:line="276" w:lineRule="auto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Gres </w:t>
      </w:r>
      <w:r>
        <w:rPr>
          <w:color w:val="000000"/>
          <w:sz w:val="24"/>
          <w:szCs w:val="24"/>
        </w:rPr>
        <w:t xml:space="preserve">szkliwiony MOONROW </w:t>
      </w:r>
      <w:proofErr w:type="spellStart"/>
      <w:r>
        <w:rPr>
          <w:color w:val="000000"/>
          <w:sz w:val="24"/>
          <w:szCs w:val="24"/>
        </w:rPr>
        <w:t>grey</w:t>
      </w:r>
      <w:proofErr w:type="spellEnd"/>
      <w:r>
        <w:rPr>
          <w:color w:val="000000"/>
          <w:sz w:val="24"/>
          <w:szCs w:val="24"/>
        </w:rPr>
        <w:t xml:space="preserve"> mat 59,8x59,8 gat. II</w:t>
      </w:r>
    </w:p>
    <w:p w:rsidR="00C75809" w:rsidRDefault="00D23842">
      <w:pPr>
        <w:spacing w:line="276" w:lineRule="auto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Gres szkliwiony MOONROW </w:t>
      </w:r>
      <w:proofErr w:type="spellStart"/>
      <w:r>
        <w:rPr>
          <w:color w:val="000000"/>
          <w:sz w:val="24"/>
          <w:szCs w:val="24"/>
        </w:rPr>
        <w:t>white</w:t>
      </w:r>
      <w:proofErr w:type="spellEnd"/>
      <w:r>
        <w:rPr>
          <w:color w:val="000000"/>
          <w:sz w:val="24"/>
          <w:szCs w:val="24"/>
        </w:rPr>
        <w:t xml:space="preserve"> mat 59,8x59,8 gat. II</w:t>
      </w:r>
    </w:p>
    <w:p w:rsidR="00C75809" w:rsidRDefault="00D23842">
      <w:pPr>
        <w:spacing w:line="276" w:lineRule="auto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Gres szkliwiony GENFORD </w:t>
      </w:r>
      <w:proofErr w:type="spellStart"/>
      <w:r>
        <w:rPr>
          <w:color w:val="000000"/>
          <w:sz w:val="24"/>
          <w:szCs w:val="24"/>
        </w:rPr>
        <w:t>light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grey</w:t>
      </w:r>
      <w:proofErr w:type="spellEnd"/>
      <w:r>
        <w:rPr>
          <w:color w:val="000000"/>
          <w:sz w:val="24"/>
          <w:szCs w:val="24"/>
        </w:rPr>
        <w:t xml:space="preserve"> mat 59,8x59,8 gat. I Cersanit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Fuga ceramiczna CERSANIT GREY PREMIUM FLEX FUGA 6 opakowań po 5 kg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Fuga elastyczna CER</w:t>
      </w:r>
      <w:r>
        <w:rPr>
          <w:color w:val="000000"/>
          <w:sz w:val="24"/>
          <w:szCs w:val="24"/>
        </w:rPr>
        <w:t xml:space="preserve">ESIT CE 40 cement </w:t>
      </w:r>
      <w:proofErr w:type="spellStart"/>
      <w:r>
        <w:rPr>
          <w:color w:val="000000"/>
          <w:sz w:val="24"/>
          <w:szCs w:val="24"/>
        </w:rPr>
        <w:t>grey</w:t>
      </w:r>
      <w:proofErr w:type="spellEnd"/>
      <w:r>
        <w:rPr>
          <w:color w:val="000000"/>
          <w:sz w:val="24"/>
          <w:szCs w:val="24"/>
        </w:rPr>
        <w:t xml:space="preserve"> 12, 5 kg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Cokół - 145 m : </w:t>
      </w:r>
      <w:bookmarkStart w:id="2" w:name="productName"/>
      <w:bookmarkEnd w:id="2"/>
      <w:r>
        <w:rPr>
          <w:color w:val="000000"/>
          <w:sz w:val="24"/>
          <w:szCs w:val="24"/>
        </w:rPr>
        <w:t xml:space="preserve">Gres techniczny cokół KALLISTO K9 </w:t>
      </w:r>
      <w:proofErr w:type="spellStart"/>
      <w:r>
        <w:rPr>
          <w:color w:val="000000"/>
          <w:sz w:val="24"/>
          <w:szCs w:val="24"/>
        </w:rPr>
        <w:t>grey</w:t>
      </w:r>
      <w:proofErr w:type="spellEnd"/>
      <w:r>
        <w:rPr>
          <w:color w:val="000000"/>
          <w:sz w:val="24"/>
          <w:szCs w:val="24"/>
        </w:rPr>
        <w:t xml:space="preserve"> mat 7,2x29,7 #274 gat. I (484 sztuki) lub </w:t>
      </w:r>
      <w:bookmarkStart w:id="3" w:name="productName1"/>
      <w:bookmarkEnd w:id="3"/>
      <w:r>
        <w:rPr>
          <w:color w:val="000000"/>
          <w:sz w:val="24"/>
          <w:szCs w:val="24"/>
        </w:rPr>
        <w:t xml:space="preserve">Gres szkliwiony cokół DIVERSO </w:t>
      </w:r>
      <w:proofErr w:type="spellStart"/>
      <w:r>
        <w:rPr>
          <w:color w:val="000000"/>
          <w:sz w:val="24"/>
          <w:szCs w:val="24"/>
        </w:rPr>
        <w:t>grey</w:t>
      </w:r>
      <w:proofErr w:type="spellEnd"/>
      <w:r>
        <w:rPr>
          <w:color w:val="000000"/>
          <w:sz w:val="24"/>
          <w:szCs w:val="24"/>
        </w:rPr>
        <w:t xml:space="preserve"> mat 7,2x59,8 gat. I (242 sztuki)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Farby i wyposażenie łazienek z podziałem na pomieszcz</w:t>
      </w:r>
      <w:r>
        <w:rPr>
          <w:color w:val="000000"/>
          <w:sz w:val="24"/>
          <w:szCs w:val="24"/>
        </w:rPr>
        <w:t>enia: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6a. Gabinety, komunikacja, recepcja: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KOLOR DULUX ACRYLL MAT 3W1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NCS S 3010 - G10 Y ( 300 m2 – 44 litry)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NCS S 1005 – R80B ( 150 m2 – 22 litry)</w:t>
      </w:r>
    </w:p>
    <w:p w:rsidR="00C75809" w:rsidRDefault="00D23842">
      <w:pP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6b. Gabinet pediatryczny i komunikacja przy </w:t>
      </w:r>
      <w:proofErr w:type="spellStart"/>
      <w:r>
        <w:rPr>
          <w:color w:val="000000"/>
          <w:sz w:val="24"/>
          <w:szCs w:val="24"/>
        </w:rPr>
        <w:t>gab.pediatrycznym</w:t>
      </w:r>
      <w:proofErr w:type="spellEnd"/>
      <w:r>
        <w:rPr>
          <w:color w:val="000000"/>
          <w:sz w:val="24"/>
          <w:szCs w:val="24"/>
        </w:rPr>
        <w:t>: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NCS S 3010 – G10Y ( 60 m2 – 9 litrów)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NCS S </w:t>
      </w:r>
      <w:r>
        <w:rPr>
          <w:color w:val="000000"/>
          <w:sz w:val="24"/>
          <w:szCs w:val="24"/>
        </w:rPr>
        <w:t>2005 – G ( 30 m2 – 4,5 litra)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GRUNT UNIGRUNT ATLAS NKP – (540 m2) - 27,5 kg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6c. Łazienka przy gabinecie pediatrycznym: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Farba do płytek (25 m2) - 4,2 litra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DULUX SZYBKA ODNOWA PŁYTKI ŚCIENNE SZARY GRANITOWY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Ściana nad płytkami- farba zgodnie z komunikac</w:t>
      </w:r>
      <w:r>
        <w:rPr>
          <w:color w:val="000000"/>
          <w:sz w:val="24"/>
          <w:szCs w:val="24"/>
        </w:rPr>
        <w:t>ją (każda z łazienek)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KOLOR DULUX ACRYLL MAT 3W1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NCS S 1005- R50B ( 46 m2 - 7 litrów)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Klej do płytek Atlas Plus Nowy– łączna powierzchnia 190 m2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Umywalka dla osób niepełnosprawnych: Koło Nova Pro Bez Barier umywalka 65,5x55 cm prostokątna dla osób </w:t>
      </w:r>
      <w:r>
        <w:rPr>
          <w:color w:val="000000"/>
          <w:sz w:val="24"/>
          <w:szCs w:val="24"/>
        </w:rPr>
        <w:t>niepełnosprawnych biała M38165000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Miska ustępowa dla osób niepełnosprawnych, stelaż i przycisk do spłukiwania: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Koło Nova Pro Premium BEZ BARIER miska WC </w:t>
      </w:r>
      <w:proofErr w:type="spellStart"/>
      <w:r>
        <w:rPr>
          <w:color w:val="000000"/>
          <w:sz w:val="24"/>
          <w:szCs w:val="24"/>
        </w:rPr>
        <w:t>Rimfree</w:t>
      </w:r>
      <w:proofErr w:type="spellEnd"/>
      <w:r>
        <w:rPr>
          <w:color w:val="000000"/>
          <w:sz w:val="24"/>
          <w:szCs w:val="24"/>
        </w:rPr>
        <w:t xml:space="preserve"> dla osób niepełnosprawnych</w:t>
      </w:r>
    </w:p>
    <w:p w:rsidR="00C75809" w:rsidRDefault="00D23842">
      <w:pPr>
        <w:pStyle w:val="Nagwek1"/>
        <w:spacing w:before="0"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</w:t>
      </w:r>
      <w:proofErr w:type="spellStart"/>
      <w:r>
        <w:rPr>
          <w:rFonts w:ascii="Calibri" w:hAnsi="Calibri"/>
          <w:color w:val="000000"/>
          <w:sz w:val="24"/>
          <w:szCs w:val="24"/>
        </w:rPr>
        <w:t>Geberit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Duofix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element montażowy do WC dla niepełnosprawnych s</w:t>
      </w:r>
      <w:r>
        <w:rPr>
          <w:rFonts w:ascii="Calibri" w:hAnsi="Calibri"/>
          <w:color w:val="000000"/>
          <w:sz w:val="24"/>
          <w:szCs w:val="24"/>
        </w:rPr>
        <w:t>pecjalny UP 320 Sigma H112 111.375.00.5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Geberit</w:t>
      </w:r>
      <w:proofErr w:type="spellEnd"/>
      <w:r>
        <w:rPr>
          <w:color w:val="000000"/>
          <w:sz w:val="24"/>
          <w:szCs w:val="24"/>
        </w:rPr>
        <w:t xml:space="preserve"> Sigma01 przycisk spłukujący przedni biały </w:t>
      </w:r>
      <w:proofErr w:type="spellStart"/>
      <w:r>
        <w:rPr>
          <w:color w:val="000000"/>
          <w:sz w:val="24"/>
          <w:szCs w:val="24"/>
        </w:rPr>
        <w:t>alpin</w:t>
      </w:r>
      <w:proofErr w:type="spellEnd"/>
      <w:r>
        <w:rPr>
          <w:color w:val="000000"/>
          <w:sz w:val="24"/>
          <w:szCs w:val="24"/>
        </w:rPr>
        <w:t xml:space="preserve"> 115.770.11.5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Bateria, korek i syfon: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Grohe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BauEdge</w:t>
      </w:r>
      <w:proofErr w:type="spellEnd"/>
      <w:r>
        <w:rPr>
          <w:color w:val="000000"/>
          <w:sz w:val="24"/>
          <w:szCs w:val="24"/>
        </w:rPr>
        <w:t xml:space="preserve"> bateria umywalkowa stojąca chrom 23330000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-VELDMAN CHROMOWANY KOREK KLIK KLAK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Syfon umywalkowy dla ni</w:t>
      </w:r>
      <w:r>
        <w:rPr>
          <w:color w:val="000000"/>
          <w:sz w:val="24"/>
          <w:szCs w:val="24"/>
        </w:rPr>
        <w:t>epełnosprawnych TOTI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Uchwyt uchylny do WC </w:t>
      </w:r>
      <w:proofErr w:type="spellStart"/>
      <w:r>
        <w:rPr>
          <w:color w:val="000000"/>
          <w:sz w:val="24"/>
          <w:szCs w:val="24"/>
        </w:rPr>
        <w:t>CorradoMed</w:t>
      </w:r>
      <w:proofErr w:type="spellEnd"/>
      <w:r>
        <w:rPr>
          <w:color w:val="000000"/>
          <w:sz w:val="24"/>
          <w:szCs w:val="24"/>
        </w:rPr>
        <w:t xml:space="preserve"> 85 cm chrom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Uchwyt ścienny </w:t>
      </w:r>
      <w:proofErr w:type="spellStart"/>
      <w:r>
        <w:rPr>
          <w:color w:val="000000"/>
          <w:sz w:val="24"/>
          <w:szCs w:val="24"/>
        </w:rPr>
        <w:t>ProGip</w:t>
      </w:r>
      <w:proofErr w:type="spellEnd"/>
      <w:r>
        <w:rPr>
          <w:color w:val="000000"/>
          <w:sz w:val="24"/>
          <w:szCs w:val="24"/>
        </w:rPr>
        <w:t xml:space="preserve"> 80 cm chrom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6d. Łazienka i łazienka dla pracowników - wyposażenie x2: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umywalka: Umywalka ścienna Koło </w:t>
      </w:r>
      <w:proofErr w:type="spellStart"/>
      <w:r>
        <w:rPr>
          <w:color w:val="000000"/>
          <w:sz w:val="24"/>
          <w:szCs w:val="24"/>
        </w:rPr>
        <w:t>Twins</w:t>
      </w:r>
      <w:proofErr w:type="spellEnd"/>
      <w:r>
        <w:rPr>
          <w:color w:val="000000"/>
          <w:sz w:val="24"/>
          <w:szCs w:val="24"/>
        </w:rPr>
        <w:t xml:space="preserve"> 50x46 cm prostokątna z otworem na baterię i przelewem b</w:t>
      </w:r>
      <w:r>
        <w:rPr>
          <w:color w:val="000000"/>
          <w:sz w:val="24"/>
          <w:szCs w:val="24"/>
        </w:rPr>
        <w:t>iała L51150000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bateria umywalkowa: </w:t>
      </w:r>
      <w:proofErr w:type="spellStart"/>
      <w:r>
        <w:rPr>
          <w:color w:val="000000"/>
          <w:sz w:val="24"/>
          <w:szCs w:val="24"/>
        </w:rPr>
        <w:t>Grohe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BauEdge</w:t>
      </w:r>
      <w:proofErr w:type="spellEnd"/>
      <w:r>
        <w:rPr>
          <w:color w:val="000000"/>
          <w:sz w:val="24"/>
          <w:szCs w:val="24"/>
        </w:rPr>
        <w:t xml:space="preserve"> bateria umywalkowa stojąca chrom 23330000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syfon np. Syfon umywalki bez spustu ROSACE chrom EQUATION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korek np. </w:t>
      </w:r>
      <w:proofErr w:type="spellStart"/>
      <w:r>
        <w:rPr>
          <w:color w:val="000000"/>
          <w:sz w:val="24"/>
          <w:szCs w:val="24"/>
        </w:rPr>
        <w:t>Oltens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Jelsa</w:t>
      </w:r>
      <w:proofErr w:type="spellEnd"/>
      <w:r>
        <w:rPr>
          <w:color w:val="000000"/>
          <w:sz w:val="24"/>
          <w:szCs w:val="24"/>
        </w:rPr>
        <w:t xml:space="preserve"> korek do umywalki klik klak okrągły z przelewem G 1 1/4 chrom 05103100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miska</w:t>
      </w:r>
      <w:r>
        <w:rPr>
          <w:color w:val="000000"/>
          <w:sz w:val="24"/>
          <w:szCs w:val="24"/>
        </w:rPr>
        <w:t xml:space="preserve"> ustępowa:  KOŁO MODO PURE OVAL RIMFREE ZESTAW MISKA WC WISZĄCA BEZRANTOWA Z DESKĄ WOLNOOPADAJĄCĄ L39123000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stelaż : </w:t>
      </w:r>
      <w:proofErr w:type="spellStart"/>
      <w:r>
        <w:rPr>
          <w:color w:val="000000"/>
          <w:sz w:val="24"/>
          <w:szCs w:val="24"/>
        </w:rPr>
        <w:t>Geberit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Duofix</w:t>
      </w:r>
      <w:proofErr w:type="spellEnd"/>
      <w:r>
        <w:rPr>
          <w:color w:val="000000"/>
          <w:sz w:val="24"/>
          <w:szCs w:val="24"/>
        </w:rPr>
        <w:t xml:space="preserve"> Basic stelaż podtynkowy do WC 111.170.00.1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przycisk: </w:t>
      </w:r>
      <w:proofErr w:type="spellStart"/>
      <w:r>
        <w:rPr>
          <w:color w:val="000000"/>
          <w:sz w:val="24"/>
          <w:szCs w:val="24"/>
        </w:rPr>
        <w:t>Geberit</w:t>
      </w:r>
      <w:proofErr w:type="spellEnd"/>
      <w:r>
        <w:rPr>
          <w:color w:val="000000"/>
          <w:sz w:val="24"/>
          <w:szCs w:val="24"/>
        </w:rPr>
        <w:t xml:space="preserve"> Sigma01 przycisk spłukujący przedni biały </w:t>
      </w:r>
      <w:proofErr w:type="spellStart"/>
      <w:r>
        <w:rPr>
          <w:color w:val="000000"/>
          <w:sz w:val="24"/>
          <w:szCs w:val="24"/>
        </w:rPr>
        <w:t>alpin</w:t>
      </w:r>
      <w:proofErr w:type="spellEnd"/>
      <w:r>
        <w:rPr>
          <w:color w:val="000000"/>
          <w:sz w:val="24"/>
          <w:szCs w:val="24"/>
        </w:rPr>
        <w:t xml:space="preserve"> 115.770.11.</w:t>
      </w:r>
      <w:r>
        <w:rPr>
          <w:color w:val="000000"/>
          <w:sz w:val="24"/>
          <w:szCs w:val="24"/>
        </w:rPr>
        <w:t>5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Załączniki: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Załącznik nr 1 – Schemat pomieszczeń istniejących.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Załącznik nr 2 – Schemat posadzki do położenia.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Załącznik nr 3 – Schemat zmian układu toalet.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Załącznik nr 4 – Schemat posadzki do demontażu.</w:t>
      </w:r>
    </w:p>
    <w:p w:rsidR="00C75809" w:rsidRDefault="00D23842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Załącznik nr  5 – Nowy schemat </w:t>
      </w:r>
      <w:r>
        <w:rPr>
          <w:color w:val="000000"/>
          <w:sz w:val="24"/>
          <w:szCs w:val="24"/>
        </w:rPr>
        <w:t>pomieszczeń.</w:t>
      </w:r>
    </w:p>
    <w:p w:rsidR="00C75809" w:rsidRDefault="00C75809">
      <w:pPr>
        <w:spacing w:after="200" w:line="276" w:lineRule="auto"/>
        <w:jc w:val="both"/>
        <w:rPr>
          <w:rFonts w:ascii="Calibri" w:hAnsi="Calibri"/>
          <w:color w:val="000000"/>
          <w:sz w:val="24"/>
          <w:szCs w:val="24"/>
        </w:rPr>
      </w:pPr>
    </w:p>
    <w:sectPr w:rsidR="00C758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567" w:footer="454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842" w:rsidRDefault="00D23842">
      <w:pPr>
        <w:spacing w:after="0" w:line="240" w:lineRule="auto"/>
      </w:pPr>
      <w:r>
        <w:separator/>
      </w:r>
    </w:p>
  </w:endnote>
  <w:endnote w:type="continuationSeparator" w:id="0">
    <w:p w:rsidR="00D23842" w:rsidRDefault="00D2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09" w:rsidRDefault="00C758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09" w:rsidRDefault="00C75809">
    <w:pPr>
      <w:pStyle w:val="Stopka"/>
      <w:jc w:val="center"/>
      <w:rPr>
        <w:color w:val="00206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842" w:rsidRDefault="00D23842">
      <w:pPr>
        <w:spacing w:after="0" w:line="240" w:lineRule="auto"/>
      </w:pPr>
      <w:r>
        <w:separator/>
      </w:r>
    </w:p>
  </w:footnote>
  <w:footnote w:type="continuationSeparator" w:id="0">
    <w:p w:rsidR="00D23842" w:rsidRDefault="00D2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09" w:rsidRDefault="00C758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09" w:rsidRDefault="00C75809">
    <w:pPr>
      <w:pStyle w:val="Nagwek"/>
    </w:pPr>
  </w:p>
  <w:p w:rsidR="00C75809" w:rsidRDefault="00C75809">
    <w:pPr>
      <w:pStyle w:val="Nagwek"/>
    </w:pPr>
  </w:p>
  <w:p w:rsidR="00C75809" w:rsidRDefault="00C75809">
    <w:pPr>
      <w:pStyle w:val="Nagwek"/>
    </w:pPr>
  </w:p>
  <w:p w:rsidR="00C75809" w:rsidRDefault="00C75809">
    <w:pPr>
      <w:pStyle w:val="Nagwek"/>
      <w:rPr>
        <w:color w:val="00206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09" w:rsidRDefault="00D23842">
    <w:pPr>
      <w:pStyle w:val="Nagwek"/>
    </w:pPr>
    <w:r>
      <w:rPr>
        <w:noProof/>
        <w:lang w:eastAsia="pl-PL"/>
      </w:rPr>
      <w:drawing>
        <wp:inline distT="0" distB="0" distL="0" distR="0">
          <wp:extent cx="5753100" cy="647700"/>
          <wp:effectExtent l="0" t="0" r="0" b="0"/>
          <wp:docPr id="1" name="Obraz 13" descr="Listownik - czarno-bialy - UMP - poprawion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 descr="Listownik - czarno-bialy - UMP - poprawiony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5809" w:rsidRDefault="00D23842">
    <w:pPr>
      <w:pStyle w:val="Nagwek"/>
      <w:jc w:val="center"/>
      <w:rPr>
        <w:b/>
        <w:i/>
      </w:rPr>
    </w:pPr>
    <w:r>
      <w:rPr>
        <w:b/>
        <w:i/>
      </w:rPr>
      <w:t>DOSTĘPNOŚĆ PLUS DLA ZDROWIA</w:t>
    </w:r>
  </w:p>
  <w:p w:rsidR="00C75809" w:rsidRDefault="00C75809">
    <w:pPr>
      <w:pStyle w:val="Nagwek"/>
    </w:pPr>
  </w:p>
  <w:p w:rsidR="00C75809" w:rsidRDefault="00C758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09"/>
    <w:rsid w:val="00977B71"/>
    <w:rsid w:val="00C75809"/>
    <w:rsid w:val="00D2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E5480-7E99-40AC-BC4F-210B8395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CF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85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41433"/>
  </w:style>
  <w:style w:type="character" w:customStyle="1" w:styleId="StopkaZnak">
    <w:name w:val="Stopka Znak"/>
    <w:basedOn w:val="Domylnaczcionkaakapitu"/>
    <w:link w:val="Stopka"/>
    <w:uiPriority w:val="99"/>
    <w:qFormat/>
    <w:rsid w:val="00341433"/>
  </w:style>
  <w:style w:type="character" w:customStyle="1" w:styleId="AkapitzlistZnak">
    <w:name w:val="Akapit z listą Znak"/>
    <w:link w:val="Akapitzlist"/>
    <w:uiPriority w:val="34"/>
    <w:qFormat/>
    <w:locked/>
    <w:rsid w:val="0097665D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31CF4"/>
    <w:rPr>
      <w:sz w:val="20"/>
      <w:szCs w:val="20"/>
    </w:rPr>
  </w:style>
  <w:style w:type="character" w:customStyle="1" w:styleId="FootnoteCharacters">
    <w:name w:val="Footnote Characters"/>
    <w:unhideWhenUsed/>
    <w:qFormat/>
    <w:rsid w:val="0000297D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Hipercze">
    <w:name w:val="Hyperlink"/>
    <w:uiPriority w:val="99"/>
    <w:unhideWhenUsed/>
    <w:rsid w:val="0000297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85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7lf0n-2">
    <w:name w:val="p7lf0n-2"/>
    <w:basedOn w:val="Domylnaczcionkaakapitu"/>
    <w:qFormat/>
    <w:rsid w:val="00757469"/>
  </w:style>
  <w:style w:type="character" w:styleId="Pogrubienie">
    <w:name w:val="Strong"/>
    <w:basedOn w:val="Domylnaczcionkaakapitu"/>
    <w:uiPriority w:val="22"/>
    <w:qFormat/>
    <w:rsid w:val="003B17A5"/>
    <w:rPr>
      <w:b/>
      <w:bCs/>
    </w:rPr>
  </w:style>
  <w:style w:type="character" w:customStyle="1" w:styleId="n67256colon">
    <w:name w:val="n67256colon"/>
    <w:basedOn w:val="Domylnaczcionkaakapitu"/>
    <w:qFormat/>
    <w:rsid w:val="000A05C8"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4143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67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631CF4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uiPriority w:val="99"/>
    <w:qFormat/>
    <w:rsid w:val="00546AC7"/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Adresat">
    <w:name w:val="Adresat"/>
    <w:autoRedefine/>
    <w:qFormat/>
    <w:rsid w:val="00096832"/>
    <w:pPr>
      <w:jc w:val="right"/>
    </w:pPr>
    <w:rPr>
      <w:rFonts w:eastAsia="Times New Roman" w:cs="Arial"/>
      <w:sz w:val="20"/>
      <w:lang w:eastAsia="pl-PL"/>
    </w:rPr>
  </w:style>
  <w:style w:type="paragraph" w:customStyle="1" w:styleId="headingz">
    <w:name w:val="heading z"/>
    <w:basedOn w:val="Nagwek1"/>
    <w:autoRedefine/>
    <w:qFormat/>
    <w:rsid w:val="0078570D"/>
    <w:pPr>
      <w:keepLines w:val="0"/>
      <w:shd w:val="solid" w:color="FFFFFF" w:fill="FFFFFF"/>
      <w:spacing w:before="480" w:after="360" w:line="300" w:lineRule="atLeast"/>
      <w:ind w:left="-357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qFormat/>
    <w:rsid w:val="00F971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Heading">
    <w:name w:val="List Heading"/>
    <w:basedOn w:val="Normalny"/>
    <w:next w:val="ListContents"/>
    <w:qFormat/>
  </w:style>
  <w:style w:type="paragraph" w:customStyle="1" w:styleId="ListContents">
    <w:name w:val="List Contents"/>
    <w:basedOn w:val="Normalny"/>
    <w:qFormat/>
    <w:pPr>
      <w:ind w:left="567"/>
    </w:pPr>
  </w:style>
  <w:style w:type="table" w:styleId="Tabela-Siatka">
    <w:name w:val="Table Grid"/>
    <w:basedOn w:val="Standardowy"/>
    <w:uiPriority w:val="39"/>
    <w:rsid w:val="0063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Grzegorz Łysik</dc:creator>
  <dc:description/>
  <cp:lastModifiedBy>Monika Wideńska</cp:lastModifiedBy>
  <cp:revision>2</cp:revision>
  <dcterms:created xsi:type="dcterms:W3CDTF">2023-06-01T18:34:00Z</dcterms:created>
  <dcterms:modified xsi:type="dcterms:W3CDTF">2023-06-01T18:34:00Z</dcterms:modified>
  <dc:language>pl-PL</dc:language>
</cp:coreProperties>
</file>